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b/>
          <w:bCs/>
          <w:color w:val="000000"/>
          <w:sz w:val="28"/>
          <w:szCs w:val="28"/>
        </w:rPr>
        <w:t>Материально-техническое обеспечение МАОУ «ООШ № 10»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Материально-техническая база образовательного учреждения приведена в соответствие с санитарно-эпидемиологическими требованиями.</w:t>
      </w:r>
    </w:p>
    <w:p w:rsidR="00841CE8" w:rsidRPr="00841CE8" w:rsidRDefault="00841CE8" w:rsidP="00841CE8">
      <w:pPr>
        <w:shd w:val="clear" w:color="auto" w:fill="FFFFFF"/>
        <w:spacing w:before="100" w:beforeAutospacing="1" w:after="202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Школа располагается в трехэтажном здании капитального исполнения, общей площадью 2 207,7 кв</w:t>
      </w:r>
      <w:proofErr w:type="gramStart"/>
      <w:r w:rsidRPr="00841CE8">
        <w:rPr>
          <w:rFonts w:eastAsia="Times New Roman" w:cs="Times New Roman"/>
          <w:color w:val="000000"/>
          <w:sz w:val="28"/>
          <w:szCs w:val="28"/>
        </w:rPr>
        <w:t>.м</w:t>
      </w:r>
      <w:proofErr w:type="gramEnd"/>
      <w:r w:rsidRPr="00841CE8">
        <w:rPr>
          <w:rFonts w:eastAsia="Times New Roman" w:cs="Times New Roman"/>
          <w:color w:val="000000"/>
          <w:sz w:val="28"/>
          <w:szCs w:val="28"/>
        </w:rPr>
        <w:t xml:space="preserve">, принадлежащем на правах оперативного управления. Проектная мощность здания – 450 человек, в учреждении обучается 319 школьников. Большинство </w:t>
      </w:r>
      <w:proofErr w:type="gramStart"/>
      <w:r w:rsidRPr="00841CE8"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 w:rsidRPr="00841CE8">
        <w:rPr>
          <w:rFonts w:eastAsia="Times New Roman" w:cs="Times New Roman"/>
          <w:color w:val="000000"/>
          <w:sz w:val="28"/>
          <w:szCs w:val="28"/>
        </w:rPr>
        <w:t xml:space="preserve"> школы (88%) проживают на территории, закрепленной за образовательным учреждением.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 xml:space="preserve">Помещение и участок соответствуют государственным санитарно-эпидемиологическим требованиям к устройству, правилам и нормативам работы общеобразовательных учреждений </w:t>
      </w:r>
      <w:proofErr w:type="spellStart"/>
      <w:r w:rsidRPr="00841CE8">
        <w:rPr>
          <w:rFonts w:eastAsia="Times New Roman" w:cs="Times New Roman"/>
          <w:color w:val="000000"/>
          <w:sz w:val="28"/>
          <w:szCs w:val="28"/>
        </w:rPr>
        <w:t>СанПиН</w:t>
      </w:r>
      <w:proofErr w:type="spellEnd"/>
      <w:r w:rsidRPr="00841CE8">
        <w:rPr>
          <w:rFonts w:eastAsia="Times New Roman" w:cs="Times New Roman"/>
          <w:color w:val="000000"/>
          <w:sz w:val="28"/>
          <w:szCs w:val="28"/>
        </w:rPr>
        <w:t xml:space="preserve"> 2.4.2.2821-10</w:t>
      </w:r>
      <w:r w:rsidRPr="00841CE8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Территория школы оборудована наружным освещением, ограждением. Здание школы оснащено современными системами жизнеобеспечения: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- модульной газовой котельной;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- вентиляцией;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- локальной системой очистных сооружений «сети канализации»;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- центральным водоснабжением;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- системой противопожарной сигнализации и оповещения людей о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proofErr w:type="gramStart"/>
      <w:r w:rsidRPr="00841CE8">
        <w:rPr>
          <w:rFonts w:eastAsia="Times New Roman" w:cs="Times New Roman"/>
          <w:color w:val="000000"/>
          <w:sz w:val="28"/>
          <w:szCs w:val="28"/>
        </w:rPr>
        <w:t>пожаре</w:t>
      </w:r>
      <w:proofErr w:type="gramEnd"/>
      <w:r w:rsidRPr="00841CE8">
        <w:rPr>
          <w:rFonts w:eastAsia="Times New Roman" w:cs="Times New Roman"/>
          <w:color w:val="000000"/>
          <w:sz w:val="28"/>
          <w:szCs w:val="28"/>
        </w:rPr>
        <w:t>; объектовой станцией ПАК «Стрелец-мониторинг»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- системой охранной сигнализации;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- «тревожной» кнопкой вызова вневедомственной охраны;</w:t>
      </w:r>
    </w:p>
    <w:p w:rsidR="00841CE8" w:rsidRPr="00841CE8" w:rsidRDefault="00841CE8" w:rsidP="00841CE8">
      <w:pPr>
        <w:shd w:val="clear" w:color="auto" w:fill="FFFFFF"/>
        <w:spacing w:before="100" w:beforeAutospacing="1" w:after="202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Учебные занятия проводятся в 14 оборудованных учебных кабинетах. Специальные кабинеты: физики,  химии и биологии,</w:t>
      </w:r>
      <w:r>
        <w:rPr>
          <w:rFonts w:eastAsia="Times New Roman" w:cs="Times New Roman"/>
          <w:color w:val="000000"/>
          <w:sz w:val="28"/>
          <w:szCs w:val="28"/>
        </w:rPr>
        <w:t>  ритмики, компьютерный класс; 5</w:t>
      </w:r>
      <w:r w:rsidRPr="00841CE8">
        <w:rPr>
          <w:rFonts w:eastAsia="Times New Roman" w:cs="Times New Roman"/>
          <w:color w:val="000000"/>
          <w:sz w:val="28"/>
          <w:szCs w:val="28"/>
        </w:rPr>
        <w:t xml:space="preserve"> кабинет</w:t>
      </w:r>
      <w:r>
        <w:rPr>
          <w:rFonts w:eastAsia="Times New Roman" w:cs="Times New Roman"/>
          <w:color w:val="000000"/>
          <w:sz w:val="28"/>
          <w:szCs w:val="28"/>
        </w:rPr>
        <w:t>ов</w:t>
      </w:r>
      <w:r w:rsidRPr="00841CE8">
        <w:rPr>
          <w:rFonts w:eastAsia="Times New Roman" w:cs="Times New Roman"/>
          <w:color w:val="000000"/>
          <w:sz w:val="28"/>
          <w:szCs w:val="28"/>
        </w:rPr>
        <w:t xml:space="preserve"> начальной школы; кабинет технологии (девочек).</w:t>
      </w:r>
    </w:p>
    <w:p w:rsidR="00841CE8" w:rsidRPr="00841CE8" w:rsidRDefault="00841CE8" w:rsidP="00841CE8">
      <w:pPr>
        <w:shd w:val="clear" w:color="auto" w:fill="FFFFFF"/>
        <w:spacing w:before="100" w:beforeAutospacing="1" w:after="202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b/>
          <w:bCs/>
          <w:color w:val="000000"/>
          <w:sz w:val="28"/>
          <w:szCs w:val="28"/>
        </w:rPr>
        <w:t>Вид, назначение и площадь помещений 1 этажа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4558"/>
        <w:gridCol w:w="2238"/>
        <w:gridCol w:w="2042"/>
      </w:tblGrid>
      <w:tr w:rsidR="00841CE8" w:rsidRPr="00841CE8" w:rsidTr="00841CE8">
        <w:trPr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202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30"/>
                <w:szCs w:val="30"/>
              </w:rPr>
              <w:t>№</w:t>
            </w:r>
          </w:p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Общая площадь кв</w:t>
            </w:r>
            <w:proofErr w:type="gramStart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841CE8" w:rsidRPr="00841CE8" w:rsidTr="00841CE8">
        <w:trPr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Фойе, гардероб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78,0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Приемная, кабинет директора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32,2</w:t>
            </w:r>
          </w:p>
        </w:tc>
      </w:tr>
      <w:tr w:rsidR="00841CE8" w:rsidRPr="00841CE8" w:rsidTr="00841CE8">
        <w:trPr>
          <w:trHeight w:val="330"/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Учебные кабинеты для начальной школы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159,5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Коридор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191,3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proofErr w:type="spellStart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Библиотека-медиатека</w:t>
            </w:r>
            <w:proofErr w:type="spellEnd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: читальный зал, хранилище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1+1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47.9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Кабинет для занятий ритмики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33,4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Медицинский кабинет (в том числе процедурный)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17+17</w:t>
            </w:r>
          </w:p>
        </w:tc>
      </w:tr>
      <w:tr w:rsidR="00841CE8" w:rsidRPr="00841CE8" w:rsidTr="00841CE8">
        <w:trPr>
          <w:trHeight w:val="405"/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Кабинет т</w:t>
            </w: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ехнологии для девочек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54,1</w:t>
            </w:r>
          </w:p>
        </w:tc>
      </w:tr>
      <w:tr w:rsidR="00841CE8" w:rsidRPr="00841CE8" w:rsidTr="00841CE8">
        <w:trPr>
          <w:trHeight w:val="765"/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Туалеты (женский, мужской)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32,9</w:t>
            </w:r>
          </w:p>
        </w:tc>
      </w:tr>
      <w:tr w:rsidR="00841CE8" w:rsidRPr="00841CE8" w:rsidTr="00841CE8">
        <w:trPr>
          <w:trHeight w:val="535"/>
          <w:tblCellSpacing w:w="0" w:type="dxa"/>
        </w:trPr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C5A71" w:rsidP="008C5A71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123,8</w:t>
            </w:r>
          </w:p>
        </w:tc>
      </w:tr>
    </w:tbl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В школе оборудован танцевальный класс (ритмики). Созданные условия позволяют обучающимся заниматься ритмикой, музыкой, хореографией и изобразительным искусством. Кроме этого в классе проходят занятия дополнительного образования.</w:t>
      </w:r>
    </w:p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 xml:space="preserve">Библиотека – </w:t>
      </w:r>
      <w:proofErr w:type="spellStart"/>
      <w:r w:rsidRPr="00841CE8">
        <w:rPr>
          <w:rFonts w:eastAsia="Times New Roman" w:cs="Times New Roman"/>
          <w:color w:val="000000"/>
          <w:sz w:val="28"/>
          <w:szCs w:val="28"/>
        </w:rPr>
        <w:t>медиатека</w:t>
      </w:r>
      <w:proofErr w:type="spellEnd"/>
      <w:r w:rsidRPr="00841CE8">
        <w:rPr>
          <w:rFonts w:eastAsia="Times New Roman" w:cs="Times New Roman"/>
          <w:color w:val="000000"/>
          <w:sz w:val="28"/>
          <w:szCs w:val="28"/>
        </w:rPr>
        <w:t xml:space="preserve"> с рабочими зонами, оборудованными читальным залом и книгохранилищем, обеспечивающими сохранность книжного фонда, оборудована 3 компьютерами, телевизором. Библиотечный фонд составляет 21962 экземпляра, фонд учебников - 3981 экземпляров. Все обучающиеся обеспечены бесплатными учебниками, литературой и цифровыми образовательными ресурсами. Создана картотека </w:t>
      </w:r>
      <w:proofErr w:type="spellStart"/>
      <w:r w:rsidRPr="00841CE8">
        <w:rPr>
          <w:rFonts w:eastAsia="Times New Roman" w:cs="Times New Roman"/>
          <w:color w:val="000000"/>
          <w:sz w:val="28"/>
          <w:szCs w:val="28"/>
        </w:rPr>
        <w:t>ЦОРов</w:t>
      </w:r>
      <w:proofErr w:type="spellEnd"/>
      <w:r w:rsidRPr="00841CE8">
        <w:rPr>
          <w:rFonts w:eastAsia="Times New Roman" w:cs="Times New Roman"/>
          <w:color w:val="000000"/>
          <w:sz w:val="28"/>
          <w:szCs w:val="28"/>
        </w:rPr>
        <w:t>.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Медицинский блок состоит из двух помещений: медицинского и процедурного кабинетов, которые соответствуют современным требованиям (имеется лицензия на предоставление медицинской деятельности №ЛО-59-01-001584 от 17 июля 2012г.)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 xml:space="preserve">Питьевой режим в школе осуществляется через питьевые </w:t>
      </w:r>
      <w:proofErr w:type="spellStart"/>
      <w:r w:rsidRPr="00841CE8">
        <w:rPr>
          <w:rFonts w:eastAsia="Times New Roman" w:cs="Times New Roman"/>
          <w:color w:val="000000"/>
          <w:sz w:val="28"/>
          <w:szCs w:val="28"/>
        </w:rPr>
        <w:t>куллеры</w:t>
      </w:r>
      <w:proofErr w:type="spellEnd"/>
      <w:r w:rsidRPr="00841CE8">
        <w:rPr>
          <w:rFonts w:eastAsia="Times New Roman" w:cs="Times New Roman"/>
          <w:color w:val="000000"/>
          <w:sz w:val="28"/>
          <w:szCs w:val="28"/>
        </w:rPr>
        <w:t>, установленные на 1 и 2 этажах школы.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Здание школы оснащено необходимым количеством санитарных узлов в соответствии с санитарными нормами.</w:t>
      </w:r>
    </w:p>
    <w:p w:rsidR="00841CE8" w:rsidRPr="00841CE8" w:rsidRDefault="00841CE8" w:rsidP="00841CE8">
      <w:pPr>
        <w:shd w:val="clear" w:color="auto" w:fill="FFFFFF"/>
        <w:spacing w:before="100" w:beforeAutospacing="1" w:after="202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b/>
          <w:bCs/>
          <w:color w:val="000000"/>
          <w:sz w:val="28"/>
          <w:szCs w:val="28"/>
        </w:rPr>
        <w:t>Вид, назначение и площадь помещений 2 этажа</w:t>
      </w:r>
    </w:p>
    <w:tbl>
      <w:tblPr>
        <w:tblW w:w="9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4368"/>
        <w:gridCol w:w="2153"/>
        <w:gridCol w:w="2043"/>
      </w:tblGrid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30"/>
                <w:szCs w:val="30"/>
              </w:rPr>
              <w:t>№</w:t>
            </w:r>
            <w:r w:rsidRPr="00841CE8">
              <w:rPr>
                <w:rFonts w:eastAsia="Times New Roman" w:cs="Times New Roman"/>
                <w:color w:val="000000"/>
                <w:sz w:val="30"/>
              </w:rPr>
              <w:t> </w:t>
            </w:r>
            <w:proofErr w:type="spellStart"/>
            <w:proofErr w:type="gramStart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Общая пл. кв</w:t>
            </w:r>
            <w:proofErr w:type="gramStart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Учебные кабинеты: 18 - математика, 17 –начальная школа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103,8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numPr>
                <w:ilvl w:val="0"/>
                <w:numId w:val="2"/>
              </w:numPr>
              <w:spacing w:beforeAutospacing="1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Кабинет (</w:t>
            </w:r>
            <w:proofErr w:type="spellStart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администр</w:t>
            </w:r>
            <w:proofErr w:type="spellEnd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16,3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numPr>
                <w:ilvl w:val="0"/>
                <w:numId w:val="3"/>
              </w:numPr>
              <w:spacing w:beforeAutospacing="1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187,5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numPr>
                <w:ilvl w:val="0"/>
                <w:numId w:val="4"/>
              </w:numPr>
              <w:spacing w:beforeAutospacing="1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Раздевалки (мальчиков и девочек)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25,8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numPr>
                <w:ilvl w:val="0"/>
                <w:numId w:val="5"/>
              </w:numPr>
              <w:spacing w:beforeAutospacing="1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Пищеблок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53,5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numPr>
                <w:ilvl w:val="0"/>
                <w:numId w:val="6"/>
              </w:numPr>
              <w:spacing w:beforeAutospacing="1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Обеденный зал на 60 мест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84,5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numPr>
                <w:ilvl w:val="0"/>
                <w:numId w:val="7"/>
              </w:numPr>
              <w:spacing w:beforeAutospacing="1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Коридор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173,5</w:t>
            </w:r>
          </w:p>
        </w:tc>
      </w:tr>
    </w:tbl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 xml:space="preserve">В школе имеется столовая, которая рассчитана на 60 посадочных мест. В состав пищеблока входят помещения для обработки сырой и готовой продукции, а также помещения для хранения получаемых продуктов, в соответствии с требованиями Сан </w:t>
      </w:r>
      <w:proofErr w:type="spellStart"/>
      <w:r w:rsidRPr="00841CE8">
        <w:rPr>
          <w:rFonts w:eastAsia="Times New Roman" w:cs="Times New Roman"/>
          <w:color w:val="000000"/>
          <w:sz w:val="28"/>
          <w:szCs w:val="28"/>
        </w:rPr>
        <w:t>ПиН</w:t>
      </w:r>
      <w:proofErr w:type="spellEnd"/>
      <w:r w:rsidRPr="00841CE8">
        <w:rPr>
          <w:rFonts w:eastAsia="Times New Roman" w:cs="Times New Roman"/>
          <w:color w:val="000000"/>
          <w:sz w:val="28"/>
          <w:szCs w:val="28"/>
        </w:rPr>
        <w:t xml:space="preserve"> 2.4.4.2599-10, что обеспечивает возможность организации качественного горячего питания. Помещения пищеблока оснащены на 100% технологическим оборудованием, посудой и инвентарем.</w:t>
      </w:r>
    </w:p>
    <w:p w:rsidR="00841CE8" w:rsidRPr="00841CE8" w:rsidRDefault="00841CE8" w:rsidP="00841CE8">
      <w:pPr>
        <w:shd w:val="clear" w:color="auto" w:fill="FFFFFF"/>
        <w:spacing w:before="100" w:beforeAutospacing="1" w:after="43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Спортивный зал оснащён игровым, спортивным оборудованием и инвентарём в соответствии с требованиями Стандарта и условиями Положения о лицензировании образовательной деятельности, утверждённого постановлением Правительства Российской Федерации от 31 марта 2009 г. № 277. Оснащенность спортивного зала – 95 %.</w:t>
      </w:r>
    </w:p>
    <w:p w:rsidR="00841CE8" w:rsidRPr="00841CE8" w:rsidRDefault="00841CE8" w:rsidP="00841CE8">
      <w:pPr>
        <w:shd w:val="clear" w:color="auto" w:fill="FFFFFF"/>
        <w:spacing w:before="100" w:beforeAutospacing="1" w:after="202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b/>
          <w:bCs/>
          <w:color w:val="000000"/>
          <w:sz w:val="28"/>
          <w:szCs w:val="28"/>
        </w:rPr>
        <w:t>Вид, назначение и площадь помещений 3 этажа</w:t>
      </w:r>
    </w:p>
    <w:tbl>
      <w:tblPr>
        <w:tblW w:w="9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4368"/>
        <w:gridCol w:w="2153"/>
        <w:gridCol w:w="2043"/>
      </w:tblGrid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30"/>
                <w:szCs w:val="30"/>
              </w:rPr>
              <w:t>№</w:t>
            </w:r>
            <w:r w:rsidRPr="00841CE8">
              <w:rPr>
                <w:rFonts w:eastAsia="Times New Roman" w:cs="Times New Roman"/>
                <w:color w:val="000000"/>
                <w:sz w:val="30"/>
              </w:rPr>
              <w:t> </w:t>
            </w:r>
            <w:proofErr w:type="spellStart"/>
            <w:proofErr w:type="gramStart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Общая пл. кв</w:t>
            </w:r>
            <w:proofErr w:type="gramStart"/>
            <w:r w:rsidRPr="00841CE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Учебные кабинеты: 21,24,25,26,28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292,3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Кабинет (</w:t>
            </w:r>
            <w:proofErr w:type="spellStart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администр</w:t>
            </w:r>
            <w:proofErr w:type="spellEnd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11,5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Лаборантские кабинетов химии и физики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35,3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Компьютерный класс, кабинет №22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69,9</w:t>
            </w:r>
          </w:p>
        </w:tc>
      </w:tr>
      <w:tr w:rsidR="00841CE8" w:rsidRPr="00841CE8" w:rsidTr="00841CE8">
        <w:trPr>
          <w:tblCellSpacing w:w="0" w:type="dxa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Коридор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841CE8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152,1</w:t>
            </w:r>
          </w:p>
        </w:tc>
      </w:tr>
    </w:tbl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>Девять учебных кабинетов школы используются и как лекционные аудитории, и как помещения для занятий учебно-исследовательской и проектной деятельностью, моделированием и техническим творчеством, а так же для реализации учебной и внеурочной деятельности.</w:t>
      </w:r>
    </w:p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lastRenderedPageBreak/>
        <w:t>В школе имеется достаточное количество технических средств обучения:</w:t>
      </w:r>
    </w:p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835"/>
        <w:gridCol w:w="1417"/>
        <w:gridCol w:w="1418"/>
        <w:gridCol w:w="992"/>
        <w:gridCol w:w="992"/>
        <w:gridCol w:w="993"/>
      </w:tblGrid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30"/>
                <w:szCs w:val="30"/>
              </w:rPr>
              <w:t>№</w:t>
            </w:r>
            <w:proofErr w:type="spellStart"/>
            <w:proofErr w:type="gramStart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2011-2012г.</w:t>
            </w:r>
          </w:p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(шт.)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2012-2013г.</w:t>
            </w:r>
          </w:p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(шт.)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2013-2014г.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2014-2015г.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2015-2016г.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Персональные компьютеры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Ноутбуки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Принтер 3 в 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Копировальный аппарат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4 +1 (формата А-3)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Факс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proofErr w:type="spellStart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Мультимедийный</w:t>
            </w:r>
            <w:proofErr w:type="spellEnd"/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проектор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Экран настенный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Синтезатор</w:t>
            </w:r>
            <w:r w:rsidRPr="00841CE8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 Yamaha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C5A71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8C5A71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C5A71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8C5A71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Портативная музыкальная система звукоусиления +радиосистема с двумя микрофонами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Документ-камера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Система голосования (24 пульта управления)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Копировальный аппарат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Мобильный лабораторный комплекс по физике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Мобильный лабораторный комплекс по химии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5A71" w:rsidRPr="00841CE8" w:rsidTr="00AE75E9">
        <w:trPr>
          <w:tblCellSpacing w:w="0" w:type="dxa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Цифровые </w:t>
            </w: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устройства для просмотра микропрепаратов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841CE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A71" w:rsidRPr="00841CE8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</w:p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 xml:space="preserve">Весь перечень оснащения и оборудования образовательного учреждения закреплен приказом директора на основании Распоряжения Управления имущественных отношений администрации </w:t>
      </w:r>
      <w:proofErr w:type="gramStart"/>
      <w:r w:rsidRPr="00841CE8">
        <w:rPr>
          <w:rFonts w:eastAsia="Times New Roman" w:cs="Times New Roman"/>
          <w:color w:val="000000"/>
          <w:sz w:val="28"/>
          <w:szCs w:val="28"/>
        </w:rPr>
        <w:t>г</w:t>
      </w:r>
      <w:proofErr w:type="gramEnd"/>
      <w:r w:rsidRPr="00841CE8">
        <w:rPr>
          <w:rFonts w:eastAsia="Times New Roman" w:cs="Times New Roman"/>
          <w:color w:val="000000"/>
          <w:sz w:val="28"/>
          <w:szCs w:val="28"/>
        </w:rPr>
        <w:t>. Соликамска Пермского края №119-р от 18.05.2010г.</w:t>
      </w:r>
    </w:p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 xml:space="preserve">В соответствии с требованиями ФГОС в образовательном учреждении </w:t>
      </w:r>
      <w:proofErr w:type="gramStart"/>
      <w:r w:rsidRPr="00841CE8">
        <w:rPr>
          <w:rFonts w:eastAsia="Times New Roman" w:cs="Times New Roman"/>
          <w:color w:val="000000"/>
          <w:sz w:val="28"/>
          <w:szCs w:val="28"/>
        </w:rPr>
        <w:t>оборудованы</w:t>
      </w:r>
      <w:proofErr w:type="gramEnd"/>
      <w:r w:rsidRPr="00841CE8">
        <w:rPr>
          <w:rFonts w:eastAsia="Times New Roman" w:cs="Times New Roman"/>
          <w:color w:val="000000"/>
          <w:sz w:val="28"/>
          <w:szCs w:val="28"/>
        </w:rPr>
        <w:t>:</w:t>
      </w:r>
    </w:p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30"/>
          <w:szCs w:val="30"/>
        </w:rPr>
        <w:t>• </w:t>
      </w:r>
      <w:r w:rsidRPr="00841CE8">
        <w:rPr>
          <w:rFonts w:eastAsia="Times New Roman" w:cs="Times New Roman"/>
          <w:color w:val="000000"/>
          <w:sz w:val="28"/>
          <w:szCs w:val="28"/>
        </w:rPr>
        <w:t>административные помещения, оснащённые необходимым оборудованием;</w:t>
      </w:r>
    </w:p>
    <w:p w:rsidR="00841CE8" w:rsidRPr="00841CE8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color w:val="000000"/>
          <w:sz w:val="30"/>
          <w:szCs w:val="30"/>
        </w:rPr>
      </w:pPr>
      <w:r w:rsidRPr="00841CE8">
        <w:rPr>
          <w:rFonts w:eastAsia="Times New Roman" w:cs="Times New Roman"/>
          <w:color w:val="000000"/>
          <w:sz w:val="30"/>
          <w:szCs w:val="30"/>
        </w:rPr>
        <w:t>•</w:t>
      </w:r>
      <w:r w:rsidRPr="00841CE8">
        <w:rPr>
          <w:rFonts w:eastAsia="Times New Roman" w:cs="Times New Roman"/>
          <w:color w:val="000000"/>
          <w:sz w:val="28"/>
          <w:szCs w:val="28"/>
        </w:rPr>
        <w:t>логопедический кабинет и кабинет психолога для организации учебного процесса с детьми-инвалидами и детьми с ограниченными возможностями здоровья.</w:t>
      </w:r>
    </w:p>
    <w:p w:rsidR="00841CE8" w:rsidRPr="00931636" w:rsidRDefault="00841CE8" w:rsidP="00841CE8">
      <w:p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</w:rPr>
      </w:pPr>
      <w:r w:rsidRPr="00841CE8">
        <w:rPr>
          <w:rFonts w:eastAsia="Times New Roman" w:cs="Times New Roman"/>
          <w:color w:val="000000"/>
          <w:sz w:val="28"/>
          <w:szCs w:val="28"/>
        </w:rPr>
        <w:t xml:space="preserve">Все учебные кабинеты оборудованы автоматизированными рабочими </w:t>
      </w:r>
      <w:r w:rsidRPr="00931636">
        <w:rPr>
          <w:rFonts w:eastAsia="Times New Roman" w:cs="Times New Roman"/>
          <w:sz w:val="28"/>
          <w:szCs w:val="28"/>
        </w:rPr>
        <w:t>местами для учителя: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1"/>
        <w:gridCol w:w="2824"/>
        <w:gridCol w:w="3181"/>
        <w:gridCol w:w="1264"/>
      </w:tblGrid>
      <w:tr w:rsidR="00841CE8" w:rsidRPr="00931636" w:rsidTr="00841CE8">
        <w:trPr>
          <w:tblCellSpacing w:w="0" w:type="dxa"/>
        </w:trPr>
        <w:tc>
          <w:tcPr>
            <w:tcW w:w="19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27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Наличие помещений в необходимом количестве (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имеется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>/требуется)</w:t>
            </w:r>
          </w:p>
        </w:tc>
        <w:tc>
          <w:tcPr>
            <w:tcW w:w="423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Необходимое оборудование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41CE8" w:rsidRPr="00931636" w:rsidRDefault="00841CE8" w:rsidP="00841CE8">
            <w:pPr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41CE8" w:rsidRPr="00931636" w:rsidRDefault="00841CE8" w:rsidP="00841CE8">
            <w:pPr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Перечень</w:t>
            </w:r>
            <w:bookmarkStart w:id="0" w:name="sdfootnote1anc"/>
            <w:r w:rsidR="00F37809" w:rsidRPr="00931636">
              <w:rPr>
                <w:rFonts w:eastAsia="Times New Roman" w:cs="Times New Roman"/>
                <w:sz w:val="28"/>
                <w:szCs w:val="28"/>
              </w:rPr>
              <w:fldChar w:fldCharType="begin"/>
            </w:r>
            <w:r w:rsidRPr="00931636">
              <w:rPr>
                <w:rFonts w:eastAsia="Times New Roman" w:cs="Times New Roman"/>
                <w:sz w:val="28"/>
                <w:szCs w:val="28"/>
              </w:rPr>
              <w:instrText xml:space="preserve"> HYPERLINK "https://docviewer.yandex.ru/?url=ya-disk-public%3A%2F%2F9VIm0Xz%2F%2Fn4eARxkYR4pyNwv39A6B%2FTsfZRZDLXNSG8%3D&amp;name=%D0%9C%D0%B0%D1%82%D0%B5%D1%80%D0%B8%D0%B0%D0%BB%D1%8C%D0%BD%D0%BE-%D1%82%D0%B5%D1%85%D0%BD%D0%B8%D1%87%D0%B5%D1%81%D0%BA%D0%BE%D0%B5%20%D0%B1%D0%B0%D0%B7%D0%B0.docx&amp;c=5790a2a33e80" \l "sdfootnote1sym" </w:instrText>
            </w:r>
            <w:r w:rsidR="00F37809" w:rsidRPr="00931636">
              <w:rPr>
                <w:rFonts w:eastAsia="Times New Roman" w:cs="Times New Roman"/>
                <w:sz w:val="28"/>
                <w:szCs w:val="28"/>
              </w:rPr>
              <w:fldChar w:fldCharType="separate"/>
            </w:r>
            <w:r w:rsidRPr="00931636">
              <w:rPr>
                <w:rFonts w:eastAsia="Times New Roman" w:cs="Times New Roman"/>
                <w:sz w:val="28"/>
                <w:u w:val="single"/>
                <w:vertAlign w:val="superscript"/>
              </w:rPr>
              <w:t>1</w:t>
            </w:r>
            <w:r w:rsidR="00F37809" w:rsidRPr="00931636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П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>/Ф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русского языка и литературы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30"/>
                <w:szCs w:val="30"/>
              </w:rPr>
              <w:t>№</w:t>
            </w:r>
            <w:r w:rsidRPr="00931636">
              <w:rPr>
                <w:rFonts w:eastAsia="Times New Roman" w:cs="Times New Roman"/>
                <w:sz w:val="30"/>
              </w:rPr>
              <w:t> </w:t>
            </w:r>
            <w:r w:rsidRPr="00931636">
              <w:rPr>
                <w:rFonts w:eastAsia="Times New Roman" w:cs="Times New Roman"/>
                <w:sz w:val="28"/>
                <w:szCs w:val="28"/>
              </w:rPr>
              <w:t>25,26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2/2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C5A71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30"/>
                <w:szCs w:val="30"/>
              </w:rPr>
              <w:t>Принтер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8C5A71" w:rsidRPr="00931636" w:rsidRDefault="008C5A71" w:rsidP="008C5A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иностранного языка №16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1/2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Кабинет истории и обществознания </w:t>
            </w: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№21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1/1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. проектор и </w:t>
            </w: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экран</w:t>
            </w:r>
          </w:p>
          <w:p w:rsidR="00841CE8" w:rsidRPr="00931636" w:rsidRDefault="008C5A71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Кабинет математики №18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1/2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F14315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информатики №22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Сервер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Экран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  <w:r w:rsidR="00F14315" w:rsidRPr="00931636">
              <w:rPr>
                <w:rFonts w:eastAsia="Times New Roman" w:cs="Times New Roman"/>
                <w:sz w:val="28"/>
                <w:szCs w:val="28"/>
              </w:rPr>
              <w:t>0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физики №24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Комплект ПО </w:t>
            </w: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по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предмету</w:t>
            </w:r>
            <w:proofErr w:type="gramEnd"/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Комплект цифрового измерительного оборудования для проведения экспериментов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Комплект лабораторной учебной техники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5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химии и биологии №28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Комплект ПО </w:t>
            </w: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по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предмету</w:t>
            </w:r>
            <w:proofErr w:type="gramEnd"/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Комплект цифрового измерительного оборудования для проведения экспериментов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Комплект лабораторной учебной техники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F14315" w:rsidP="00F14315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Актовый зал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Музыкальный центр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Синтезатор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Портативно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–з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вуковая </w:t>
            </w: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систкма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Радио-система</w:t>
            </w:r>
            <w:proofErr w:type="spellEnd"/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с двумя микрофонами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технологии №9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Комплект швейного оборудования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Комплект для изучения технологий обработки продуктов питания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Кухонный уголок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5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имеется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заместителя директора по УВР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Копировальный аппарат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Сканер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Веб-камера</w:t>
            </w:r>
            <w:proofErr w:type="spellEnd"/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Микрофон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Конструктор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Наушники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020596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841CE8" w:rsidRPr="00931636" w:rsidRDefault="00020596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020596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2</w:t>
            </w:r>
          </w:p>
          <w:p w:rsidR="00F14315" w:rsidRPr="00931636" w:rsidRDefault="00F14315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Кабинет заместителя директора по ВР, социального педагога, педагога-организатора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3/3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  <w:p w:rsidR="00020596" w:rsidRPr="00931636" w:rsidRDefault="00020596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Школьное радио</w:t>
            </w:r>
          </w:p>
          <w:p w:rsidR="00020596" w:rsidRPr="00931636" w:rsidRDefault="00020596" w:rsidP="00020596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3</w:t>
            </w:r>
          </w:p>
          <w:p w:rsidR="00841CE8" w:rsidRPr="00931636" w:rsidRDefault="00020596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3</w:t>
            </w:r>
          </w:p>
          <w:p w:rsidR="00841CE8" w:rsidRPr="00931636" w:rsidRDefault="00020596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020596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020596" w:rsidRPr="00931636" w:rsidRDefault="00020596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Принтер, сканер, копир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№ 17 начальной школы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Интерактивная доска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Оборудование для тестирования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Комплект ПО </w:t>
            </w: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по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предмету</w:t>
            </w:r>
            <w:proofErr w:type="gramEnd"/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Цифровой микроскоп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Веб-камера</w:t>
            </w:r>
            <w:proofErr w:type="spellEnd"/>
          </w:p>
          <w:p w:rsidR="00020596" w:rsidRPr="00931636" w:rsidRDefault="00020596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020596" w:rsidRPr="00931636" w:rsidRDefault="00020596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Кабинет № 2 начальной школы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1/1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020596" w:rsidRPr="00931636" w:rsidRDefault="00020596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020596" w:rsidRPr="00931636" w:rsidRDefault="00841CE8" w:rsidP="00020596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№ 3 начальной школы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2/1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Комплект ПО </w:t>
            </w: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по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предмету</w:t>
            </w:r>
            <w:proofErr w:type="gramEnd"/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Веб-камера</w:t>
            </w:r>
            <w:proofErr w:type="spellEnd"/>
          </w:p>
          <w:p w:rsidR="00020596" w:rsidRPr="00931636" w:rsidRDefault="00020596" w:rsidP="00020596">
            <w:pPr>
              <w:spacing w:before="100" w:beforeAutospacing="1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Цифровой микроскоп</w:t>
            </w:r>
          </w:p>
          <w:p w:rsidR="006E1497" w:rsidRPr="00931636" w:rsidRDefault="006E1497" w:rsidP="00020596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  <w:p w:rsidR="00020596" w:rsidRPr="00931636" w:rsidRDefault="00020596" w:rsidP="00841CE8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  <w:p w:rsidR="00020596" w:rsidRPr="00931636" w:rsidRDefault="00020596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020596" w:rsidRPr="00931636" w:rsidRDefault="00020596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6E1497" w:rsidRPr="00931636" w:rsidRDefault="006E1497" w:rsidP="00841C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№ 4 начальной школы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2/1</w:t>
            </w: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Интерактивная доска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Визуализатор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Комплект ПО </w:t>
            </w: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по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предмету</w:t>
            </w:r>
            <w:proofErr w:type="gramEnd"/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Цифровой микроскоп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Веб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–к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>амера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lastRenderedPageBreak/>
              <w:t>Кабинет № 20 начальной школы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Мультим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>. проектор и экран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Акустическая система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Комплект ПО </w:t>
            </w: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по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предмету</w:t>
            </w:r>
            <w:proofErr w:type="gramEnd"/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841CE8" w:rsidRPr="00931636" w:rsidTr="00841CE8">
        <w:trPr>
          <w:tblCellSpacing w:w="0" w:type="dxa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Кабинет № 15 начальной школы</w:t>
            </w:r>
          </w:p>
        </w:tc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 xml:space="preserve">Компьютер </w:t>
            </w:r>
            <w:proofErr w:type="gramStart"/>
            <w:r w:rsidRPr="009316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ПО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Проектор</w:t>
            </w:r>
          </w:p>
          <w:p w:rsidR="00841CE8" w:rsidRPr="00931636" w:rsidRDefault="00841CE8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proofErr w:type="spellStart"/>
            <w:r w:rsidRPr="00931636">
              <w:rPr>
                <w:rFonts w:eastAsia="Times New Roman" w:cs="Times New Roman"/>
                <w:sz w:val="28"/>
                <w:szCs w:val="28"/>
              </w:rPr>
              <w:t>Аустическая</w:t>
            </w:r>
            <w:proofErr w:type="spellEnd"/>
            <w:r w:rsidRPr="00931636">
              <w:rPr>
                <w:rFonts w:eastAsia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1</w:t>
            </w:r>
          </w:p>
          <w:p w:rsidR="00841CE8" w:rsidRPr="00931636" w:rsidRDefault="00841CE8" w:rsidP="00841CE8">
            <w:pPr>
              <w:spacing w:before="100" w:before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0</w:t>
            </w:r>
          </w:p>
          <w:p w:rsidR="00841CE8" w:rsidRPr="00931636" w:rsidRDefault="006E1497" w:rsidP="00841CE8">
            <w:pPr>
              <w:spacing w:before="100" w:beforeAutospacing="1" w:after="100" w:afterAutospacing="1"/>
              <w:rPr>
                <w:rFonts w:eastAsia="Times New Roman" w:cs="Times New Roman"/>
                <w:sz w:val="30"/>
                <w:szCs w:val="30"/>
              </w:rPr>
            </w:pPr>
            <w:r w:rsidRPr="00931636"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</w:tbl>
    <w:p w:rsidR="00B42776" w:rsidRPr="00931636" w:rsidRDefault="00B42776"/>
    <w:sectPr w:rsidR="00B42776" w:rsidRPr="00931636" w:rsidSect="00B4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B21"/>
    <w:multiLevelType w:val="multilevel"/>
    <w:tmpl w:val="D4BCDF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67387"/>
    <w:multiLevelType w:val="multilevel"/>
    <w:tmpl w:val="97A64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F1766"/>
    <w:multiLevelType w:val="multilevel"/>
    <w:tmpl w:val="BEFA2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83721"/>
    <w:multiLevelType w:val="multilevel"/>
    <w:tmpl w:val="53624E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24DAD"/>
    <w:multiLevelType w:val="multilevel"/>
    <w:tmpl w:val="DD3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829EE"/>
    <w:multiLevelType w:val="multilevel"/>
    <w:tmpl w:val="9274E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2117E"/>
    <w:multiLevelType w:val="multilevel"/>
    <w:tmpl w:val="64C68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1CE8"/>
    <w:rsid w:val="0000364B"/>
    <w:rsid w:val="00020596"/>
    <w:rsid w:val="000E274B"/>
    <w:rsid w:val="00385AAF"/>
    <w:rsid w:val="003F694B"/>
    <w:rsid w:val="004557EE"/>
    <w:rsid w:val="00621D7F"/>
    <w:rsid w:val="006E1497"/>
    <w:rsid w:val="00841CE8"/>
    <w:rsid w:val="008C5A71"/>
    <w:rsid w:val="00931636"/>
    <w:rsid w:val="00AE75E9"/>
    <w:rsid w:val="00B42776"/>
    <w:rsid w:val="00B5346D"/>
    <w:rsid w:val="00C2663D"/>
    <w:rsid w:val="00F14315"/>
    <w:rsid w:val="00F3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94B"/>
    <w:pPr>
      <w:keepNext/>
      <w:pageBreakBefore/>
      <w:spacing w:before="240" w:after="60" w:line="360" w:lineRule="auto"/>
      <w:ind w:firstLine="709"/>
      <w:outlineLvl w:val="0"/>
    </w:pPr>
    <w:rPr>
      <w:rFonts w:eastAsia="Times New Roman"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3F694B"/>
    <w:pPr>
      <w:keepNext/>
      <w:spacing w:before="240" w:after="60"/>
      <w:ind w:firstLine="709"/>
      <w:outlineLvl w:val="1"/>
    </w:pPr>
    <w:rPr>
      <w:rFonts w:eastAsia="Times New Roman" w:cs="Arial"/>
      <w:b/>
      <w:bCs/>
      <w:i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94B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694B"/>
    <w:rPr>
      <w:rFonts w:ascii="Times New Roman" w:eastAsia="Times New Roman" w:hAnsi="Times New Roman" w:cs="Arial"/>
      <w:b/>
      <w:bCs/>
      <w:i/>
      <w:iCs/>
      <w:sz w:val="32"/>
      <w:szCs w:val="28"/>
      <w:lang w:eastAsia="ru-RU"/>
    </w:rPr>
  </w:style>
  <w:style w:type="character" w:styleId="a3">
    <w:name w:val="Strong"/>
    <w:basedOn w:val="a0"/>
    <w:uiPriority w:val="22"/>
    <w:qFormat/>
    <w:rsid w:val="003F694B"/>
    <w:rPr>
      <w:b/>
      <w:bCs/>
    </w:rPr>
  </w:style>
  <w:style w:type="character" w:styleId="a4">
    <w:name w:val="Emphasis"/>
    <w:basedOn w:val="a0"/>
    <w:uiPriority w:val="20"/>
    <w:qFormat/>
    <w:rsid w:val="003F694B"/>
    <w:rPr>
      <w:i/>
      <w:iCs/>
    </w:rPr>
  </w:style>
  <w:style w:type="paragraph" w:styleId="a5">
    <w:name w:val="List Paragraph"/>
    <w:basedOn w:val="a"/>
    <w:uiPriority w:val="34"/>
    <w:qFormat/>
    <w:rsid w:val="003F694B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841CE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841CE8"/>
  </w:style>
  <w:style w:type="character" w:styleId="a7">
    <w:name w:val="Hyperlink"/>
    <w:basedOn w:val="a0"/>
    <w:uiPriority w:val="99"/>
    <w:semiHidden/>
    <w:unhideWhenUsed/>
    <w:rsid w:val="00841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2016-07-21T10:21:00Z</dcterms:created>
  <dcterms:modified xsi:type="dcterms:W3CDTF">2016-07-22T10:35:00Z</dcterms:modified>
</cp:coreProperties>
</file>